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3729" w14:textId="77777777" w:rsidR="00CF2D52" w:rsidRDefault="000C362D">
      <w:pPr>
        <w:spacing w:after="0"/>
        <w:jc w:val="center"/>
        <w:rPr>
          <w:rFonts w:ascii="Arial" w:eastAsia="Arial" w:hAnsi="Arial" w:cs="Arial"/>
          <w:b/>
        </w:rPr>
      </w:pPr>
      <w:r>
        <w:rPr>
          <w:rFonts w:ascii="Arial" w:eastAsia="Arial" w:hAnsi="Arial" w:cs="Arial"/>
          <w:b/>
        </w:rPr>
        <w:t>Resources for the “Working Together for Peace” Award</w:t>
      </w:r>
    </w:p>
    <w:p w14:paraId="386206EC" w14:textId="77777777" w:rsidR="00CF2D52" w:rsidRDefault="00CF2D52">
      <w:pPr>
        <w:spacing w:after="0"/>
        <w:rPr>
          <w:rFonts w:ascii="Arial" w:eastAsia="Arial" w:hAnsi="Arial" w:cs="Arial"/>
        </w:rPr>
      </w:pPr>
    </w:p>
    <w:p w14:paraId="23B05C36" w14:textId="77777777" w:rsidR="00CF2D52" w:rsidRDefault="000C362D">
      <w:pPr>
        <w:spacing w:after="0"/>
        <w:rPr>
          <w:rFonts w:ascii="Arial" w:eastAsia="Arial" w:hAnsi="Arial" w:cs="Arial"/>
          <w:b/>
        </w:rPr>
      </w:pPr>
      <w:r>
        <w:rPr>
          <w:rFonts w:ascii="Arial" w:eastAsia="Arial" w:hAnsi="Arial" w:cs="Arial"/>
          <w:b/>
        </w:rPr>
        <w:t>Introduction</w:t>
      </w:r>
    </w:p>
    <w:p w14:paraId="3FCE3A3E" w14:textId="77777777" w:rsidR="00CF2D52" w:rsidRDefault="00CF2D52">
      <w:pPr>
        <w:spacing w:after="0"/>
        <w:rPr>
          <w:rFonts w:ascii="Arial" w:eastAsia="Arial" w:hAnsi="Arial" w:cs="Arial"/>
        </w:rPr>
      </w:pPr>
    </w:p>
    <w:p w14:paraId="659D1FF5" w14:textId="77777777" w:rsidR="00CF2D52" w:rsidRDefault="000C362D">
      <w:pPr>
        <w:spacing w:after="0"/>
        <w:rPr>
          <w:rFonts w:ascii="Arial" w:eastAsia="Arial" w:hAnsi="Arial" w:cs="Arial"/>
        </w:rPr>
      </w:pPr>
      <w:r>
        <w:rPr>
          <w:rFonts w:ascii="Arial" w:eastAsia="Arial" w:hAnsi="Arial" w:cs="Arial"/>
        </w:rPr>
        <w:t>The Australian Psychological Society’s Psychologists for Peace Interest Group seeks to promote peace at all levels. Some people think of peace as simply the absence of war or violent conflict, and some think of it as tranquillity (like “peace and quiet”), but it is more than these. It includes:</w:t>
      </w:r>
    </w:p>
    <w:p w14:paraId="57DFE620" w14:textId="77777777" w:rsidR="00CF2D52" w:rsidRDefault="000C362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rPr>
      </w:pPr>
      <w:r>
        <w:rPr>
          <w:rFonts w:ascii="Arial" w:eastAsia="Arial" w:hAnsi="Arial" w:cs="Arial"/>
          <w:color w:val="000000"/>
        </w:rPr>
        <w:t>being at peace with yourself (‘inner peace’)</w:t>
      </w:r>
    </w:p>
    <w:p w14:paraId="438C3796" w14:textId="77777777" w:rsidR="00CF2D52" w:rsidRDefault="000C362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rPr>
      </w:pPr>
      <w:r>
        <w:rPr>
          <w:rFonts w:ascii="Arial" w:eastAsia="Arial" w:hAnsi="Arial" w:cs="Arial"/>
          <w:color w:val="000000"/>
        </w:rPr>
        <w:t>having peaceful families and relationships (where everyone’s rights are respected and problems are resolved effectively)</w:t>
      </w:r>
    </w:p>
    <w:p w14:paraId="753D46C9" w14:textId="77777777" w:rsidR="00CF2D52" w:rsidRDefault="000C362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rPr>
      </w:pPr>
      <w:r>
        <w:rPr>
          <w:rFonts w:ascii="Arial" w:eastAsia="Arial" w:hAnsi="Arial" w:cs="Arial"/>
          <w:color w:val="000000"/>
        </w:rPr>
        <w:t>building peaceful communities (where people with different backgrounds and characteristics are respected and people work together for the community), and</w:t>
      </w:r>
    </w:p>
    <w:p w14:paraId="4AD1904B" w14:textId="77777777" w:rsidR="00CF2D52" w:rsidRDefault="000C362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color w:val="000000"/>
        </w:rPr>
      </w:pPr>
      <w:r>
        <w:rPr>
          <w:rFonts w:ascii="Arial" w:eastAsia="Arial" w:hAnsi="Arial" w:cs="Arial"/>
          <w:color w:val="000000"/>
        </w:rPr>
        <w:t>creating a peaceful world (where all people can live healthy peaceful lives in a healthy sustainable world).</w:t>
      </w:r>
    </w:p>
    <w:p w14:paraId="64997013" w14:textId="77777777" w:rsidR="00CF2D52" w:rsidRDefault="00CF2D52">
      <w:pPr>
        <w:spacing w:after="0"/>
        <w:rPr>
          <w:rFonts w:ascii="Arial" w:eastAsia="Arial" w:hAnsi="Arial" w:cs="Arial"/>
        </w:rPr>
      </w:pPr>
    </w:p>
    <w:p w14:paraId="6D6D7924" w14:textId="77777777" w:rsidR="00CF2D52" w:rsidRDefault="000C362D">
      <w:pPr>
        <w:spacing w:after="0"/>
        <w:rPr>
          <w:rFonts w:ascii="Arial" w:eastAsia="Arial" w:hAnsi="Arial" w:cs="Arial"/>
          <w:b/>
        </w:rPr>
      </w:pPr>
      <w:r>
        <w:rPr>
          <w:rFonts w:ascii="Arial" w:eastAsia="Arial" w:hAnsi="Arial" w:cs="Arial"/>
          <w:b/>
        </w:rPr>
        <w:t>At all these levels, there are many problems that create conflict and make it difficult to achieve peace. To name just a few: bullying, racism, prejudice, and climate change.</w:t>
      </w:r>
    </w:p>
    <w:p w14:paraId="1BCD5E08" w14:textId="77777777" w:rsidR="00CF2D52" w:rsidRDefault="00CF2D52">
      <w:pPr>
        <w:spacing w:after="0"/>
        <w:rPr>
          <w:rFonts w:ascii="Arial" w:eastAsia="Arial" w:hAnsi="Arial" w:cs="Arial"/>
        </w:rPr>
      </w:pPr>
    </w:p>
    <w:p w14:paraId="309D0770" w14:textId="77777777" w:rsidR="00CF2D52" w:rsidRDefault="000C362D">
      <w:pPr>
        <w:spacing w:after="0"/>
        <w:rPr>
          <w:rFonts w:ascii="Arial" w:eastAsia="Arial" w:hAnsi="Arial" w:cs="Arial"/>
          <w:b/>
        </w:rPr>
      </w:pPr>
      <w:r>
        <w:rPr>
          <w:rFonts w:ascii="Arial" w:eastAsia="Arial" w:hAnsi="Arial" w:cs="Arial"/>
          <w:b/>
        </w:rPr>
        <w:t>Resources</w:t>
      </w:r>
    </w:p>
    <w:p w14:paraId="133325D0" w14:textId="77777777" w:rsidR="00CF2D52" w:rsidRDefault="000C362D">
      <w:pPr>
        <w:spacing w:after="0"/>
        <w:rPr>
          <w:rFonts w:ascii="Arial" w:eastAsia="Arial" w:hAnsi="Arial" w:cs="Arial"/>
        </w:rPr>
      </w:pPr>
      <w:r>
        <w:rPr>
          <w:rFonts w:ascii="Arial" w:eastAsia="Arial" w:hAnsi="Arial" w:cs="Arial"/>
        </w:rPr>
        <w:t xml:space="preserve">There are many useful resources available on using psychological knowledge and insights to address all these issues that young people can use to help develop their projects. Some of these are listed below. You are also welcome to find your own. All projects which fit the selection criteria will be considered. </w:t>
      </w:r>
      <w:r>
        <w:rPr>
          <w:rFonts w:ascii="Arial" w:eastAsia="Arial" w:hAnsi="Arial" w:cs="Arial"/>
          <w:b/>
        </w:rPr>
        <w:t>Be creative!</w:t>
      </w:r>
    </w:p>
    <w:p w14:paraId="2C3E5309" w14:textId="77777777" w:rsidR="00CF2D52" w:rsidRDefault="00CF2D52">
      <w:pPr>
        <w:rPr>
          <w:rFonts w:ascii="Arial" w:eastAsia="Arial" w:hAnsi="Arial" w:cs="Arial"/>
        </w:rPr>
      </w:pPr>
    </w:p>
    <w:p w14:paraId="6E045C21" w14:textId="77777777" w:rsidR="00CF2D52" w:rsidRDefault="000C362D">
      <w:pPr>
        <w:spacing w:after="0"/>
        <w:jc w:val="center"/>
        <w:rPr>
          <w:rFonts w:ascii="Arial" w:eastAsia="Arial" w:hAnsi="Arial" w:cs="Arial"/>
          <w:b/>
        </w:rPr>
      </w:pPr>
      <w:r>
        <w:rPr>
          <w:rFonts w:ascii="Arial" w:eastAsia="Arial" w:hAnsi="Arial" w:cs="Arial"/>
          <w:b/>
        </w:rPr>
        <w:t>SOME SUGGESTED RESOURCES</w:t>
      </w:r>
    </w:p>
    <w:p w14:paraId="384F525A" w14:textId="77777777" w:rsidR="00CF2D52" w:rsidRDefault="00CF2D52">
      <w:pPr>
        <w:spacing w:after="0"/>
        <w:rPr>
          <w:rFonts w:ascii="Arial" w:eastAsia="Arial" w:hAnsi="Arial" w:cs="Arial"/>
        </w:rPr>
      </w:pPr>
    </w:p>
    <w:p w14:paraId="561723FB" w14:textId="77777777" w:rsidR="00CF2D52" w:rsidRDefault="000C362D">
      <w:pPr>
        <w:spacing w:after="0"/>
        <w:rPr>
          <w:rFonts w:ascii="Arial" w:eastAsia="Arial" w:hAnsi="Arial" w:cs="Arial"/>
          <w:b/>
        </w:rPr>
      </w:pPr>
      <w:r>
        <w:rPr>
          <w:rFonts w:ascii="Arial" w:eastAsia="Arial" w:hAnsi="Arial" w:cs="Arial"/>
          <w:b/>
        </w:rPr>
        <w:t>PSYCHOLOGISTS FOR PEACE RESOURCES</w:t>
      </w:r>
    </w:p>
    <w:p w14:paraId="50CC337E" w14:textId="77777777" w:rsidR="00CF2D52" w:rsidRDefault="00CF2D52">
      <w:pPr>
        <w:spacing w:after="0"/>
        <w:rPr>
          <w:rFonts w:ascii="Arial" w:eastAsia="Arial" w:hAnsi="Arial" w:cs="Arial"/>
        </w:rPr>
      </w:pPr>
    </w:p>
    <w:p w14:paraId="44E04469" w14:textId="77777777" w:rsidR="00CF2D52" w:rsidRDefault="000C362D">
      <w:pPr>
        <w:spacing w:after="0"/>
        <w:rPr>
          <w:rFonts w:ascii="Arial" w:eastAsia="Arial" w:hAnsi="Arial" w:cs="Arial"/>
        </w:rPr>
      </w:pPr>
      <w:r>
        <w:rPr>
          <w:rFonts w:ascii="Arial" w:eastAsia="Arial" w:hAnsi="Arial" w:cs="Arial"/>
        </w:rPr>
        <w:t xml:space="preserve"> </w:t>
      </w:r>
      <w:r>
        <w:rPr>
          <w:rFonts w:ascii="Arial" w:eastAsia="Arial" w:hAnsi="Arial" w:cs="Arial"/>
          <w:noProof/>
        </w:rPr>
        <w:drawing>
          <wp:inline distT="0" distB="0" distL="0" distR="0" wp14:anchorId="206C6756" wp14:editId="79C503D0">
            <wp:extent cx="1525270" cy="1148080"/>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16" name="image3.jpg"/>
                    <pic:cNvPicPr preferRelativeResize="0"/>
                  </pic:nvPicPr>
                  <pic:blipFill>
                    <a:blip r:embed="rId8"/>
                    <a:srcRect/>
                    <a:stretch>
                      <a:fillRect/>
                    </a:stretch>
                  </pic:blipFill>
                  <pic:spPr>
                    <a:xfrm>
                      <a:off x="0" y="0"/>
                      <a:ext cx="1525517" cy="1148714"/>
                    </a:xfrm>
                    <a:prstGeom prst="rect">
                      <a:avLst/>
                    </a:prstGeom>
                  </pic:spPr>
                </pic:pic>
              </a:graphicData>
            </a:graphic>
          </wp:inline>
        </w:drawing>
      </w:r>
    </w:p>
    <w:p w14:paraId="6AAD4F9A" w14:textId="77777777" w:rsidR="00CF2D52" w:rsidRDefault="00CF2D52">
      <w:pPr>
        <w:spacing w:after="0"/>
        <w:rPr>
          <w:rFonts w:ascii="Arial" w:eastAsia="Arial" w:hAnsi="Arial" w:cs="Arial"/>
        </w:rPr>
      </w:pPr>
    </w:p>
    <w:p w14:paraId="15D3B086" w14:textId="77777777" w:rsidR="00CF2D52" w:rsidRDefault="000C362D">
      <w:pPr>
        <w:spacing w:after="0"/>
        <w:rPr>
          <w:rFonts w:ascii="Arial" w:eastAsia="Arial" w:hAnsi="Arial" w:cs="Arial"/>
        </w:rPr>
      </w:pPr>
      <w:r>
        <w:rPr>
          <w:rFonts w:ascii="Arial" w:eastAsia="Arial" w:hAnsi="Arial" w:cs="Arial"/>
        </w:rPr>
        <w:t xml:space="preserve">YouTube: </w:t>
      </w:r>
      <w:hyperlink r:id="rId9">
        <w:r>
          <w:rPr>
            <w:rFonts w:ascii="Arial" w:eastAsia="Arial" w:hAnsi="Arial" w:cs="Arial"/>
            <w:color w:val="0000FF"/>
            <w:u w:val="single"/>
          </w:rPr>
          <w:t>Changing the world: why it fails and what works | Winnifred Louis</w:t>
        </w:r>
      </w:hyperlink>
    </w:p>
    <w:p w14:paraId="7527B588" w14:textId="77777777" w:rsidR="00CF2D52" w:rsidRDefault="00CF2D52">
      <w:pPr>
        <w:spacing w:after="0"/>
        <w:rPr>
          <w:rFonts w:ascii="Arial" w:eastAsia="Arial" w:hAnsi="Arial" w:cs="Arial"/>
        </w:rPr>
      </w:pPr>
    </w:p>
    <w:p w14:paraId="0F6C0CBC" w14:textId="77777777" w:rsidR="00CF2D52" w:rsidRDefault="000C362D">
      <w:pPr>
        <w:spacing w:after="0"/>
        <w:rPr>
          <w:rFonts w:ascii="Arial" w:eastAsia="Arial" w:hAnsi="Arial" w:cs="Arial"/>
        </w:rPr>
      </w:pPr>
      <w:r>
        <w:rPr>
          <w:rFonts w:ascii="Arial" w:eastAsia="Arial" w:hAnsi="Arial" w:cs="Arial"/>
        </w:rPr>
        <w:t>November 2021 InPsych magazine:</w:t>
      </w:r>
    </w:p>
    <w:p w14:paraId="3F31322F" w14:textId="77777777" w:rsidR="00CF2D52" w:rsidRDefault="0074269F">
      <w:pPr>
        <w:spacing w:after="0"/>
        <w:rPr>
          <w:rFonts w:ascii="Arial" w:eastAsia="Arial" w:hAnsi="Arial" w:cs="Arial"/>
        </w:rPr>
      </w:pPr>
      <w:hyperlink r:id="rId10">
        <w:r w:rsidR="000C362D">
          <w:rPr>
            <w:rFonts w:ascii="Arial" w:eastAsia="Arial" w:hAnsi="Arial" w:cs="Arial"/>
            <w:color w:val="0000FF"/>
            <w:u w:val="single"/>
          </w:rPr>
          <w:t>Psychology and the climate crisis – Advancing peace, security and justice</w:t>
        </w:r>
      </w:hyperlink>
    </w:p>
    <w:p w14:paraId="5D5EFD27" w14:textId="77777777" w:rsidR="00CF2D52" w:rsidRDefault="00CF2D52">
      <w:pPr>
        <w:spacing w:after="0"/>
        <w:rPr>
          <w:rFonts w:ascii="Arial" w:eastAsia="Arial" w:hAnsi="Arial" w:cs="Arial"/>
        </w:rPr>
      </w:pPr>
    </w:p>
    <w:p w14:paraId="2022B755" w14:textId="77777777" w:rsidR="00CF2D52" w:rsidRDefault="00CF2D52">
      <w:pPr>
        <w:spacing w:after="0"/>
        <w:rPr>
          <w:rFonts w:ascii="Arial" w:eastAsia="Arial" w:hAnsi="Arial" w:cs="Arial"/>
        </w:rPr>
      </w:pPr>
    </w:p>
    <w:p w14:paraId="6EDFFC83" w14:textId="77777777" w:rsidR="00CF2D52" w:rsidRDefault="000C362D">
      <w:pPr>
        <w:spacing w:after="0"/>
        <w:rPr>
          <w:rFonts w:ascii="Arial" w:eastAsia="Arial" w:hAnsi="Arial" w:cs="Arial"/>
        </w:rPr>
      </w:pPr>
      <w:r>
        <w:rPr>
          <w:rFonts w:ascii="Arial" w:eastAsia="Arial" w:hAnsi="Arial" w:cs="Arial"/>
          <w:noProof/>
        </w:rPr>
        <w:lastRenderedPageBreak/>
        <w:drawing>
          <wp:inline distT="0" distB="0" distL="0" distR="0" wp14:anchorId="16303DE6" wp14:editId="53C3536E">
            <wp:extent cx="2867025" cy="2152650"/>
            <wp:effectExtent l="0" t="0" r="0" b="0"/>
            <wp:docPr id="14" name="image1.jpg" descr="A picture containing text, fabric&#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1.jpg" descr="A picture containing text, fabric&#10;&#10;Description automatically generated"/>
                    <pic:cNvPicPr preferRelativeResize="0"/>
                  </pic:nvPicPr>
                  <pic:blipFill>
                    <a:blip r:embed="rId11"/>
                    <a:srcRect/>
                    <a:stretch>
                      <a:fillRect/>
                    </a:stretch>
                  </pic:blipFill>
                  <pic:spPr>
                    <a:xfrm>
                      <a:off x="0" y="0"/>
                      <a:ext cx="2867025" cy="2152650"/>
                    </a:xfrm>
                    <a:prstGeom prst="rect">
                      <a:avLst/>
                    </a:prstGeom>
                  </pic:spPr>
                </pic:pic>
              </a:graphicData>
            </a:graphic>
          </wp:inline>
        </w:drawing>
      </w:r>
    </w:p>
    <w:p w14:paraId="21E7161E" w14:textId="77777777" w:rsidR="00CF2D52" w:rsidRDefault="000C362D">
      <w:pPr>
        <w:spacing w:after="0"/>
        <w:rPr>
          <w:rFonts w:ascii="Arial" w:eastAsia="Arial" w:hAnsi="Arial" w:cs="Arial"/>
          <w:b/>
          <w:i/>
        </w:rPr>
      </w:pPr>
      <w:r>
        <w:rPr>
          <w:rFonts w:ascii="Arial" w:eastAsia="Arial" w:hAnsi="Arial" w:cs="Arial"/>
          <w:b/>
          <w:i/>
        </w:rPr>
        <w:t>Wise Ways To Win</w:t>
      </w:r>
    </w:p>
    <w:p w14:paraId="39483F5C" w14:textId="77777777" w:rsidR="00CF2D52" w:rsidRDefault="000C362D">
      <w:pPr>
        <w:spacing w:after="0"/>
        <w:rPr>
          <w:rFonts w:ascii="Arial" w:eastAsia="Arial" w:hAnsi="Arial" w:cs="Arial"/>
        </w:rPr>
      </w:pPr>
      <w:r>
        <w:rPr>
          <w:rFonts w:ascii="Arial" w:eastAsia="Arial" w:hAnsi="Arial" w:cs="Arial"/>
        </w:rPr>
        <w:t>A picture book that outlines the steps to resolving conflict peacefully</w:t>
      </w:r>
    </w:p>
    <w:p w14:paraId="23B38AAF" w14:textId="77777777" w:rsidR="00CF2D52" w:rsidRDefault="000C362D">
      <w:pPr>
        <w:spacing w:after="0"/>
        <w:rPr>
          <w:rFonts w:ascii="Arial" w:eastAsia="Arial" w:hAnsi="Arial" w:cs="Arial"/>
        </w:rPr>
      </w:pPr>
      <w:r>
        <w:rPr>
          <w:rFonts w:ascii="Arial" w:eastAsia="Arial" w:hAnsi="Arial" w:cs="Arial"/>
        </w:rPr>
        <w:t xml:space="preserve">Go to </w:t>
      </w:r>
      <w:hyperlink r:id="rId12">
        <w:r>
          <w:rPr>
            <w:rFonts w:ascii="Arial" w:eastAsia="Arial" w:hAnsi="Arial" w:cs="Arial"/>
            <w:color w:val="0000FF"/>
            <w:u w:val="single"/>
          </w:rPr>
          <w:t>https://groups.psychology.org.au/GroupContent.aspx?ID=8559</w:t>
        </w:r>
      </w:hyperlink>
      <w:r>
        <w:rPr>
          <w:rFonts w:ascii="Arial" w:eastAsia="Arial" w:hAnsi="Arial" w:cs="Arial"/>
        </w:rPr>
        <w:t xml:space="preserve"> for a video and a PDF version</w:t>
      </w:r>
    </w:p>
    <w:p w14:paraId="39DC2262" w14:textId="77777777" w:rsidR="00CF2D52" w:rsidRDefault="00CF2D52">
      <w:pPr>
        <w:spacing w:after="0"/>
        <w:rPr>
          <w:rFonts w:ascii="Arial" w:eastAsia="Arial" w:hAnsi="Arial" w:cs="Arial"/>
        </w:rPr>
      </w:pPr>
    </w:p>
    <w:p w14:paraId="4D1FD607" w14:textId="77777777" w:rsidR="00CF2D52" w:rsidRDefault="000C362D">
      <w:pPr>
        <w:spacing w:after="0"/>
        <w:rPr>
          <w:rFonts w:ascii="Arial" w:eastAsia="Arial" w:hAnsi="Arial" w:cs="Arial"/>
        </w:rPr>
      </w:pPr>
      <w:r>
        <w:rPr>
          <w:rFonts w:ascii="Arial" w:eastAsia="Arial" w:hAnsi="Arial" w:cs="Arial"/>
        </w:rPr>
        <w:t>Conflict Resolution: Theoretical and Practical Issues - A. Sanson &amp; D. Bretherton. In Christie, Wagner &amp; Winter (2001), 'Peace, Conflict and Violence: Peace Psychology for the 21st Century'. pp 193-204.</w:t>
      </w:r>
    </w:p>
    <w:p w14:paraId="5962AEDF" w14:textId="77777777" w:rsidR="00CF2D52" w:rsidRDefault="0074269F">
      <w:pPr>
        <w:spacing w:after="0"/>
        <w:rPr>
          <w:rFonts w:ascii="Arial" w:eastAsia="Arial" w:hAnsi="Arial" w:cs="Arial"/>
        </w:rPr>
      </w:pPr>
      <w:hyperlink r:id="rId13">
        <w:r w:rsidR="000C362D">
          <w:rPr>
            <w:rFonts w:ascii="Arial" w:eastAsia="Arial" w:hAnsi="Arial" w:cs="Arial"/>
            <w:color w:val="0000FF"/>
            <w:u w:val="single"/>
          </w:rPr>
          <w:t>https://cpb-us-w2.wpmucdn.com/u.osu.edu/dist/b/7538/files/2014/10/Chapter-17-Confict-Resolution-Sanson-Bretherton-1myb0rn.pdf</w:t>
        </w:r>
      </w:hyperlink>
      <w:r w:rsidR="000C362D">
        <w:rPr>
          <w:rFonts w:ascii="Arial" w:eastAsia="Arial" w:hAnsi="Arial" w:cs="Arial"/>
        </w:rPr>
        <w:t xml:space="preserve">  </w:t>
      </w:r>
    </w:p>
    <w:p w14:paraId="39DB832B" w14:textId="77777777" w:rsidR="00CF2D52" w:rsidRDefault="00CF2D52">
      <w:pPr>
        <w:spacing w:after="0"/>
        <w:rPr>
          <w:rFonts w:ascii="Arial" w:eastAsia="Arial" w:hAnsi="Arial" w:cs="Arial"/>
        </w:rPr>
      </w:pPr>
    </w:p>
    <w:p w14:paraId="3543E083" w14:textId="77777777" w:rsidR="00CF2D52" w:rsidRDefault="000C362D">
      <w:pPr>
        <w:spacing w:after="0"/>
        <w:rPr>
          <w:rFonts w:ascii="Arial" w:eastAsia="Arial" w:hAnsi="Arial" w:cs="Arial"/>
        </w:rPr>
      </w:pPr>
      <w:r>
        <w:rPr>
          <w:rFonts w:ascii="Arial" w:eastAsia="Arial" w:hAnsi="Arial" w:cs="Arial"/>
        </w:rPr>
        <w:t>Ten Ways You Can Promote Peace</w:t>
      </w:r>
    </w:p>
    <w:p w14:paraId="0808DDE8" w14:textId="77777777" w:rsidR="00CF2D52" w:rsidRDefault="0074269F">
      <w:pPr>
        <w:spacing w:after="0"/>
        <w:rPr>
          <w:rFonts w:ascii="Arial" w:eastAsia="Arial" w:hAnsi="Arial" w:cs="Arial"/>
        </w:rPr>
      </w:pPr>
      <w:hyperlink r:id="rId14">
        <w:r w:rsidR="000C362D">
          <w:rPr>
            <w:rFonts w:ascii="Arial" w:eastAsia="Arial" w:hAnsi="Arial" w:cs="Arial"/>
            <w:color w:val="0000FF"/>
            <w:u w:val="single"/>
          </w:rPr>
          <w:t>https://groups.psychology.org.au/GroupContent.aspx?ID=8533</w:t>
        </w:r>
      </w:hyperlink>
      <w:r w:rsidR="000C362D">
        <w:rPr>
          <w:rFonts w:ascii="Arial" w:eastAsia="Arial" w:hAnsi="Arial" w:cs="Arial"/>
        </w:rPr>
        <w:t xml:space="preserve"> </w:t>
      </w:r>
    </w:p>
    <w:p w14:paraId="5735B85D" w14:textId="77777777" w:rsidR="00CF2D52" w:rsidRDefault="00CF2D52">
      <w:pPr>
        <w:spacing w:after="0"/>
        <w:rPr>
          <w:rFonts w:ascii="Arial" w:eastAsia="Arial" w:hAnsi="Arial" w:cs="Arial"/>
        </w:rPr>
      </w:pPr>
    </w:p>
    <w:p w14:paraId="42EEB2A2" w14:textId="77777777" w:rsidR="00CF2D52" w:rsidRDefault="000C362D">
      <w:pPr>
        <w:spacing w:after="0"/>
        <w:rPr>
          <w:rFonts w:ascii="Arial" w:eastAsia="Arial" w:hAnsi="Arial" w:cs="Arial"/>
        </w:rPr>
      </w:pPr>
      <w:r>
        <w:rPr>
          <w:rFonts w:ascii="Arial" w:eastAsia="Arial" w:hAnsi="Arial" w:cs="Arial"/>
        </w:rPr>
        <w:t xml:space="preserve">Psychologists for Peace Children’s Peace Literature Award </w:t>
      </w:r>
      <w:hyperlink r:id="rId15">
        <w:r>
          <w:rPr>
            <w:rFonts w:ascii="Arial" w:eastAsia="Arial" w:hAnsi="Arial" w:cs="Arial"/>
            <w:color w:val="0000FF"/>
            <w:u w:val="single"/>
          </w:rPr>
          <w:t>https://groups.psychology.org.au/awards/literature/?ID=2045</w:t>
        </w:r>
      </w:hyperlink>
      <w:r>
        <w:rPr>
          <w:rFonts w:ascii="Arial" w:eastAsia="Arial" w:hAnsi="Arial" w:cs="Arial"/>
        </w:rPr>
        <w:t xml:space="preserve"> </w:t>
      </w:r>
    </w:p>
    <w:p w14:paraId="5A47CB70" w14:textId="77777777" w:rsidR="00CF2D52" w:rsidRDefault="00CF2D52">
      <w:pPr>
        <w:spacing w:after="0"/>
        <w:rPr>
          <w:rFonts w:ascii="Arial" w:eastAsia="Arial" w:hAnsi="Arial" w:cs="Arial"/>
        </w:rPr>
      </w:pPr>
    </w:p>
    <w:p w14:paraId="0F5478AF" w14:textId="77777777" w:rsidR="00CF2D52" w:rsidRDefault="00CF2D52">
      <w:pPr>
        <w:spacing w:after="0"/>
        <w:rPr>
          <w:rFonts w:ascii="Arial" w:eastAsia="Arial" w:hAnsi="Arial" w:cs="Arial"/>
        </w:rPr>
      </w:pPr>
    </w:p>
    <w:p w14:paraId="36A681C1" w14:textId="77777777" w:rsidR="00CF2D52" w:rsidRDefault="000C362D">
      <w:pPr>
        <w:spacing w:after="0"/>
        <w:rPr>
          <w:rFonts w:ascii="Arial" w:eastAsia="Arial" w:hAnsi="Arial" w:cs="Arial"/>
          <w:b/>
        </w:rPr>
      </w:pPr>
      <w:r>
        <w:rPr>
          <w:rFonts w:ascii="Arial" w:eastAsia="Arial" w:hAnsi="Arial" w:cs="Arial"/>
          <w:b/>
        </w:rPr>
        <w:t>AUSTRALIAN PSYCHOLOGICAL SOCIETY (APS) RESOURCES</w:t>
      </w:r>
    </w:p>
    <w:p w14:paraId="2CCC9B16" w14:textId="77777777" w:rsidR="00CF2D52" w:rsidRDefault="00CF2D52">
      <w:pPr>
        <w:spacing w:after="0"/>
        <w:rPr>
          <w:rFonts w:ascii="Arial" w:eastAsia="Arial" w:hAnsi="Arial" w:cs="Arial"/>
        </w:rPr>
      </w:pPr>
    </w:p>
    <w:p w14:paraId="406669E4" w14:textId="77777777" w:rsidR="00CF2D52" w:rsidRDefault="000C362D">
      <w:pPr>
        <w:spacing w:after="0"/>
        <w:rPr>
          <w:rFonts w:ascii="Arial" w:eastAsia="Arial" w:hAnsi="Arial" w:cs="Arial"/>
          <w:b/>
        </w:rPr>
      </w:pPr>
      <w:r>
        <w:rPr>
          <w:rFonts w:ascii="Arial" w:eastAsia="Arial" w:hAnsi="Arial" w:cs="Arial"/>
        </w:rPr>
        <w:t xml:space="preserve">A number of resources on the environment, climate change and psychology can be found at: </w:t>
      </w:r>
      <w:hyperlink r:id="rId16">
        <w:r>
          <w:rPr>
            <w:rFonts w:ascii="Arial" w:eastAsia="Arial" w:hAnsi="Arial" w:cs="Arial"/>
            <w:color w:val="1155CC"/>
            <w:u w:val="single"/>
          </w:rPr>
          <w:t>https://psychology.org.au/community/advocacy-social-issues/environment-climate-change-psychology</w:t>
        </w:r>
      </w:hyperlink>
      <w:r>
        <w:rPr>
          <w:rFonts w:ascii="Arial" w:eastAsia="Arial" w:hAnsi="Arial" w:cs="Arial"/>
          <w:b/>
        </w:rPr>
        <w:t xml:space="preserve"> </w:t>
      </w:r>
    </w:p>
    <w:p w14:paraId="33F933EF" w14:textId="77777777" w:rsidR="00CF2D52" w:rsidRDefault="00CF2D52">
      <w:pPr>
        <w:spacing w:after="0"/>
        <w:rPr>
          <w:rFonts w:ascii="Arial" w:eastAsia="Arial" w:hAnsi="Arial" w:cs="Arial"/>
        </w:rPr>
      </w:pPr>
    </w:p>
    <w:p w14:paraId="7A4A2512" w14:textId="77777777" w:rsidR="00CF2D52" w:rsidRDefault="000C362D">
      <w:pPr>
        <w:spacing w:after="0"/>
        <w:rPr>
          <w:rFonts w:ascii="Arial" w:eastAsia="Arial" w:hAnsi="Arial" w:cs="Arial"/>
        </w:rPr>
      </w:pPr>
      <w:r>
        <w:rPr>
          <w:rFonts w:ascii="Arial" w:eastAsia="Arial" w:hAnsi="Arial" w:cs="Arial"/>
        </w:rPr>
        <w:t xml:space="preserve">Communicating about violence, peace and social justice </w:t>
      </w:r>
    </w:p>
    <w:p w14:paraId="097D2E29" w14:textId="77777777" w:rsidR="00CF2D52" w:rsidRDefault="0074269F">
      <w:pPr>
        <w:spacing w:after="0"/>
        <w:rPr>
          <w:rFonts w:ascii="Arial" w:eastAsia="Arial" w:hAnsi="Arial" w:cs="Arial"/>
        </w:rPr>
      </w:pPr>
      <w:hyperlink r:id="rId17">
        <w:r w:rsidR="000C362D">
          <w:rPr>
            <w:rFonts w:ascii="Arial" w:eastAsia="Arial" w:hAnsi="Arial" w:cs="Arial"/>
            <w:color w:val="0000FF"/>
            <w:u w:val="single"/>
          </w:rPr>
          <w:t>https://www.psychology.org.au/getmedia/60d01a02-7fbb-41b3-bb57-a026e65d67d0/Communicating-violence-pean-social-justice.pdf</w:t>
        </w:r>
      </w:hyperlink>
      <w:r w:rsidR="000C362D">
        <w:rPr>
          <w:rFonts w:ascii="Arial" w:eastAsia="Arial" w:hAnsi="Arial" w:cs="Arial"/>
        </w:rPr>
        <w:t xml:space="preserve"> </w:t>
      </w:r>
    </w:p>
    <w:p w14:paraId="22608FDF" w14:textId="77777777" w:rsidR="00CF2D52" w:rsidRDefault="00CF2D52">
      <w:pPr>
        <w:spacing w:after="0"/>
        <w:rPr>
          <w:rFonts w:ascii="Arial" w:eastAsia="Arial" w:hAnsi="Arial" w:cs="Arial"/>
          <w:b/>
        </w:rPr>
      </w:pPr>
    </w:p>
    <w:p w14:paraId="6D7C2198" w14:textId="77777777" w:rsidR="00CF2D52" w:rsidRDefault="00CF2D52">
      <w:pPr>
        <w:spacing w:after="0"/>
        <w:rPr>
          <w:rFonts w:ascii="Arial" w:eastAsia="Arial" w:hAnsi="Arial" w:cs="Arial"/>
          <w:b/>
        </w:rPr>
      </w:pPr>
    </w:p>
    <w:p w14:paraId="4E21BE47" w14:textId="77777777" w:rsidR="00CF2D52" w:rsidRDefault="000C362D">
      <w:pPr>
        <w:spacing w:after="0"/>
        <w:rPr>
          <w:rFonts w:ascii="Arial" w:eastAsia="Arial" w:hAnsi="Arial" w:cs="Arial"/>
          <w:b/>
        </w:rPr>
      </w:pPr>
      <w:r>
        <w:rPr>
          <w:rFonts w:ascii="Arial" w:eastAsia="Arial" w:hAnsi="Arial" w:cs="Arial"/>
          <w:b/>
        </w:rPr>
        <w:t>OTHER ORGANISATIONS AND RESOURCES</w:t>
      </w:r>
    </w:p>
    <w:p w14:paraId="7F8D7F95" w14:textId="77777777" w:rsidR="00CF2D52" w:rsidRDefault="00CF2D52">
      <w:pPr>
        <w:spacing w:after="0"/>
        <w:rPr>
          <w:rFonts w:ascii="Arial" w:eastAsia="Arial" w:hAnsi="Arial" w:cs="Arial"/>
        </w:rPr>
      </w:pPr>
    </w:p>
    <w:p w14:paraId="72647681" w14:textId="77777777" w:rsidR="00CF2D52" w:rsidRDefault="000C362D">
      <w:pPr>
        <w:spacing w:after="0"/>
        <w:rPr>
          <w:rFonts w:ascii="Arial" w:eastAsia="Arial" w:hAnsi="Arial" w:cs="Arial"/>
        </w:rPr>
      </w:pPr>
      <w:r>
        <w:rPr>
          <w:rFonts w:ascii="Arial" w:eastAsia="Arial" w:hAnsi="Arial" w:cs="Arial"/>
        </w:rPr>
        <w:t>The Climate Council</w:t>
      </w:r>
    </w:p>
    <w:p w14:paraId="13232AFA" w14:textId="77777777" w:rsidR="00CF2D52" w:rsidRDefault="0074269F">
      <w:pPr>
        <w:spacing w:after="0"/>
        <w:rPr>
          <w:rFonts w:ascii="Arial" w:eastAsia="Arial" w:hAnsi="Arial" w:cs="Arial"/>
        </w:rPr>
      </w:pPr>
      <w:hyperlink r:id="rId18">
        <w:r w:rsidR="000C362D">
          <w:rPr>
            <w:rFonts w:ascii="Arial" w:eastAsia="Arial" w:hAnsi="Arial" w:cs="Arial"/>
            <w:color w:val="0000FF"/>
            <w:u w:val="single"/>
          </w:rPr>
          <w:t>https://www.climatecouncil.org.au</w:t>
        </w:r>
      </w:hyperlink>
      <w:r w:rsidR="000C362D">
        <w:rPr>
          <w:rFonts w:ascii="Arial" w:eastAsia="Arial" w:hAnsi="Arial" w:cs="Arial"/>
        </w:rPr>
        <w:t xml:space="preserve"> </w:t>
      </w:r>
    </w:p>
    <w:p w14:paraId="473472E4" w14:textId="77777777" w:rsidR="00CF2D52" w:rsidRDefault="000C362D">
      <w:pPr>
        <w:spacing w:after="0"/>
        <w:rPr>
          <w:rFonts w:ascii="Arial" w:eastAsia="Arial" w:hAnsi="Arial" w:cs="Arial"/>
        </w:rPr>
      </w:pPr>
      <w:r>
        <w:rPr>
          <w:rFonts w:ascii="Arial" w:eastAsia="Arial" w:hAnsi="Arial" w:cs="Arial"/>
        </w:rPr>
        <w:t>Racism. It Stops With Me.</w:t>
      </w:r>
    </w:p>
    <w:p w14:paraId="422865E7" w14:textId="77777777" w:rsidR="00CF2D52" w:rsidRDefault="0074269F">
      <w:pPr>
        <w:spacing w:after="0"/>
        <w:rPr>
          <w:rFonts w:ascii="Arial" w:eastAsia="Arial" w:hAnsi="Arial" w:cs="Arial"/>
          <w:color w:val="954F72"/>
          <w:u w:val="single"/>
        </w:rPr>
      </w:pPr>
      <w:hyperlink r:id="rId19">
        <w:r w:rsidR="000C362D">
          <w:rPr>
            <w:rFonts w:ascii="Arial" w:eastAsia="Arial" w:hAnsi="Arial" w:cs="Arial"/>
            <w:color w:val="954F72"/>
            <w:u w:val="single"/>
          </w:rPr>
          <w:t>https://itstopswithme.humanrights.gov.au</w:t>
        </w:r>
      </w:hyperlink>
    </w:p>
    <w:p w14:paraId="22DA16ED" w14:textId="77777777" w:rsidR="00CF2D52" w:rsidRDefault="00CF2D52">
      <w:pPr>
        <w:spacing w:after="0"/>
        <w:rPr>
          <w:rFonts w:ascii="Arial" w:eastAsia="Arial" w:hAnsi="Arial" w:cs="Arial"/>
        </w:rPr>
      </w:pPr>
    </w:p>
    <w:p w14:paraId="23AE4AEE" w14:textId="77777777" w:rsidR="00CF2D52" w:rsidRDefault="000C362D">
      <w:pPr>
        <w:spacing w:after="0"/>
        <w:rPr>
          <w:rFonts w:ascii="Arial" w:eastAsia="Arial" w:hAnsi="Arial" w:cs="Arial"/>
        </w:rPr>
      </w:pPr>
      <w:r>
        <w:rPr>
          <w:rFonts w:ascii="Arial" w:eastAsia="Arial" w:hAnsi="Arial" w:cs="Arial"/>
        </w:rPr>
        <w:t>The International Campaign against Nuclear Weapons (ICAN)</w:t>
      </w:r>
    </w:p>
    <w:p w14:paraId="707D5537" w14:textId="77777777" w:rsidR="00CF2D52" w:rsidRDefault="0074269F">
      <w:pPr>
        <w:spacing w:after="0"/>
        <w:rPr>
          <w:rFonts w:ascii="Arial" w:eastAsia="Arial" w:hAnsi="Arial" w:cs="Arial"/>
        </w:rPr>
      </w:pPr>
      <w:hyperlink r:id="rId20">
        <w:r w:rsidR="000C362D">
          <w:rPr>
            <w:rFonts w:ascii="Arial" w:eastAsia="Arial" w:hAnsi="Arial" w:cs="Arial"/>
            <w:color w:val="0000FF"/>
            <w:u w:val="single"/>
          </w:rPr>
          <w:t>https://icanw.org.au/</w:t>
        </w:r>
      </w:hyperlink>
      <w:r w:rsidR="000C362D">
        <w:rPr>
          <w:rFonts w:ascii="Arial" w:eastAsia="Arial" w:hAnsi="Arial" w:cs="Arial"/>
        </w:rPr>
        <w:t xml:space="preserve"> </w:t>
      </w:r>
    </w:p>
    <w:p w14:paraId="133B0722" w14:textId="77777777" w:rsidR="00CF2D52" w:rsidRDefault="00CF2D52">
      <w:pPr>
        <w:spacing w:after="0"/>
        <w:rPr>
          <w:rFonts w:ascii="Arial" w:eastAsia="Arial" w:hAnsi="Arial" w:cs="Arial"/>
        </w:rPr>
      </w:pPr>
    </w:p>
    <w:p w14:paraId="5A8D6969" w14:textId="77777777" w:rsidR="00CF2D52" w:rsidRDefault="000C362D">
      <w:pPr>
        <w:spacing w:after="0"/>
        <w:rPr>
          <w:rFonts w:ascii="Arial" w:eastAsia="Arial" w:hAnsi="Arial" w:cs="Arial"/>
        </w:rPr>
      </w:pPr>
      <w:r>
        <w:rPr>
          <w:rFonts w:ascii="Arial" w:eastAsia="Arial" w:hAnsi="Arial" w:cs="Arial"/>
        </w:rPr>
        <w:t>Waging Nonviolence</w:t>
      </w:r>
    </w:p>
    <w:p w14:paraId="7E11B49C" w14:textId="77777777" w:rsidR="00CF2D52" w:rsidRDefault="0074269F">
      <w:pPr>
        <w:spacing w:after="0"/>
        <w:rPr>
          <w:rFonts w:ascii="Arial" w:eastAsia="Arial" w:hAnsi="Arial" w:cs="Arial"/>
        </w:rPr>
      </w:pPr>
      <w:hyperlink r:id="rId21">
        <w:r w:rsidR="000C362D">
          <w:rPr>
            <w:rFonts w:ascii="Arial" w:eastAsia="Arial" w:hAnsi="Arial" w:cs="Arial"/>
            <w:color w:val="0000FF"/>
            <w:u w:val="single"/>
          </w:rPr>
          <w:t>https://wagingnonviolence.org/metta/podcast/warheads-to-windmills-pay-green-new-deal/</w:t>
        </w:r>
      </w:hyperlink>
      <w:r w:rsidR="000C362D">
        <w:rPr>
          <w:rFonts w:ascii="Arial" w:eastAsia="Arial" w:hAnsi="Arial" w:cs="Arial"/>
        </w:rPr>
        <w:t xml:space="preserve"> </w:t>
      </w:r>
    </w:p>
    <w:p w14:paraId="084AD237" w14:textId="77777777" w:rsidR="00CF2D52" w:rsidRDefault="00CF2D52">
      <w:pPr>
        <w:spacing w:after="0"/>
        <w:rPr>
          <w:rFonts w:ascii="Arial" w:eastAsia="Arial" w:hAnsi="Arial" w:cs="Arial"/>
        </w:rPr>
      </w:pPr>
    </w:p>
    <w:p w14:paraId="396F401A" w14:textId="77777777" w:rsidR="00CF2D52" w:rsidRDefault="000C362D">
      <w:pPr>
        <w:spacing w:after="0"/>
        <w:rPr>
          <w:rFonts w:ascii="Arial" w:eastAsia="Arial" w:hAnsi="Arial" w:cs="Arial"/>
        </w:rPr>
      </w:pPr>
      <w:r>
        <w:rPr>
          <w:rFonts w:ascii="Arial" w:eastAsia="Arial" w:hAnsi="Arial" w:cs="Arial"/>
        </w:rPr>
        <w:t>The University of Sydney</w:t>
      </w:r>
    </w:p>
    <w:p w14:paraId="7BFB0127" w14:textId="77777777" w:rsidR="00CF2D52" w:rsidRDefault="0074269F">
      <w:pPr>
        <w:spacing w:after="0"/>
        <w:rPr>
          <w:rFonts w:ascii="Arial" w:eastAsia="Arial" w:hAnsi="Arial" w:cs="Arial"/>
          <w:color w:val="954F72"/>
          <w:u w:val="single"/>
        </w:rPr>
      </w:pPr>
      <w:hyperlink r:id="rId22">
        <w:r w:rsidR="000C362D">
          <w:rPr>
            <w:color w:val="0000EE"/>
            <w:u w:val="single"/>
          </w:rPr>
          <w:t>Ask us anything - questions about race, culture and stereotypes in Australia</w:t>
        </w:r>
      </w:hyperlink>
    </w:p>
    <w:p w14:paraId="676841F5" w14:textId="77777777" w:rsidR="00CF2D52" w:rsidRDefault="00CF2D52">
      <w:pPr>
        <w:spacing w:after="0"/>
        <w:rPr>
          <w:rFonts w:ascii="Arial" w:eastAsia="Arial" w:hAnsi="Arial" w:cs="Arial"/>
        </w:rPr>
      </w:pPr>
    </w:p>
    <w:p w14:paraId="25B73989" w14:textId="77777777" w:rsidR="00CF2D52" w:rsidRDefault="00CF2D52">
      <w:pPr>
        <w:spacing w:after="0"/>
        <w:rPr>
          <w:rFonts w:ascii="Arial" w:eastAsia="Arial" w:hAnsi="Arial" w:cs="Arial"/>
        </w:rPr>
      </w:pPr>
    </w:p>
    <w:p w14:paraId="0126F4F8" w14:textId="77777777" w:rsidR="00CF2D52" w:rsidRDefault="00CF2D52">
      <w:pPr>
        <w:spacing w:after="0"/>
        <w:rPr>
          <w:rFonts w:ascii="Arial" w:eastAsia="Arial" w:hAnsi="Arial" w:cs="Arial"/>
          <w:b/>
        </w:rPr>
      </w:pPr>
    </w:p>
    <w:p w14:paraId="4E908A69" w14:textId="77777777" w:rsidR="00CF2D52" w:rsidRDefault="000C362D">
      <w:pPr>
        <w:spacing w:after="0"/>
        <w:rPr>
          <w:rFonts w:ascii="Arial" w:eastAsia="Arial" w:hAnsi="Arial" w:cs="Arial"/>
          <w:b/>
        </w:rPr>
      </w:pPr>
      <w:r>
        <w:rPr>
          <w:rFonts w:ascii="Arial" w:eastAsia="Arial" w:hAnsi="Arial" w:cs="Arial"/>
          <w:b/>
        </w:rPr>
        <w:t>UNITED NATIONS AGENCIES</w:t>
      </w:r>
    </w:p>
    <w:p w14:paraId="1A1AC074" w14:textId="77777777" w:rsidR="00CF2D52" w:rsidRDefault="00CF2D52">
      <w:pPr>
        <w:spacing w:after="0"/>
        <w:rPr>
          <w:rFonts w:ascii="Arial" w:eastAsia="Arial" w:hAnsi="Arial" w:cs="Arial"/>
        </w:rPr>
      </w:pPr>
    </w:p>
    <w:p w14:paraId="0F55ED12" w14:textId="77777777" w:rsidR="00CF2D52" w:rsidRDefault="000C362D">
      <w:pPr>
        <w:spacing w:after="0"/>
        <w:rPr>
          <w:rFonts w:ascii="Arial" w:eastAsia="Arial" w:hAnsi="Arial" w:cs="Arial"/>
        </w:rPr>
      </w:pPr>
      <w:r>
        <w:rPr>
          <w:rFonts w:ascii="Arial" w:eastAsia="Arial" w:hAnsi="Arial" w:cs="Arial"/>
        </w:rPr>
        <w:t xml:space="preserve">United Nations Children’s Fund (UNICEF) </w:t>
      </w:r>
      <w:hyperlink r:id="rId23">
        <w:r>
          <w:rPr>
            <w:rFonts w:ascii="Arial" w:eastAsia="Arial" w:hAnsi="Arial" w:cs="Arial"/>
            <w:color w:val="0000FF"/>
            <w:u w:val="single"/>
          </w:rPr>
          <w:t>https://www.unicef.org/r</w:t>
        </w:r>
      </w:hyperlink>
    </w:p>
    <w:p w14:paraId="6E749797" w14:textId="77777777" w:rsidR="00CF2D52" w:rsidRDefault="00CF2D52">
      <w:pPr>
        <w:spacing w:after="0"/>
        <w:rPr>
          <w:rFonts w:ascii="Arial" w:eastAsia="Arial" w:hAnsi="Arial" w:cs="Arial"/>
        </w:rPr>
      </w:pPr>
    </w:p>
    <w:p w14:paraId="09E863B6" w14:textId="77777777" w:rsidR="00CF2D52" w:rsidRDefault="000C362D">
      <w:pPr>
        <w:spacing w:after="0"/>
        <w:rPr>
          <w:rFonts w:ascii="Arial" w:eastAsia="Arial" w:hAnsi="Arial" w:cs="Arial"/>
        </w:rPr>
      </w:pPr>
      <w:r>
        <w:rPr>
          <w:rFonts w:ascii="Arial" w:eastAsia="Arial" w:hAnsi="Arial" w:cs="Arial"/>
        </w:rPr>
        <w:t>United Nations Sustainable Development Goals</w:t>
      </w:r>
    </w:p>
    <w:p w14:paraId="3345E74E" w14:textId="77777777" w:rsidR="00CF2D52" w:rsidRDefault="0074269F">
      <w:pPr>
        <w:spacing w:after="0"/>
        <w:rPr>
          <w:rFonts w:ascii="Arial" w:eastAsia="Arial" w:hAnsi="Arial" w:cs="Arial"/>
        </w:rPr>
      </w:pPr>
      <w:hyperlink r:id="rId24">
        <w:r w:rsidR="000C362D">
          <w:rPr>
            <w:rFonts w:ascii="Arial" w:eastAsia="Arial" w:hAnsi="Arial" w:cs="Arial"/>
            <w:color w:val="0000FF"/>
            <w:u w:val="single"/>
          </w:rPr>
          <w:t>http://www.un.org/sustainabledevelopment/</w:t>
        </w:r>
      </w:hyperlink>
      <w:r w:rsidR="000C362D">
        <w:rPr>
          <w:rFonts w:ascii="Arial" w:eastAsia="Arial" w:hAnsi="Arial" w:cs="Arial"/>
        </w:rPr>
        <w:t xml:space="preserve"> </w:t>
      </w:r>
    </w:p>
    <w:p w14:paraId="1BC758EE" w14:textId="77777777" w:rsidR="00CF2D52" w:rsidRDefault="00CF2D52">
      <w:pPr>
        <w:spacing w:after="0"/>
        <w:rPr>
          <w:rFonts w:ascii="Arial" w:eastAsia="Arial" w:hAnsi="Arial" w:cs="Arial"/>
        </w:rPr>
      </w:pPr>
    </w:p>
    <w:p w14:paraId="49AB61C6" w14:textId="77777777" w:rsidR="00CF2D52" w:rsidRDefault="000C362D">
      <w:pPr>
        <w:spacing w:after="0"/>
        <w:rPr>
          <w:rFonts w:ascii="Arial" w:eastAsia="Arial" w:hAnsi="Arial" w:cs="Arial"/>
        </w:rPr>
      </w:pPr>
      <w:r>
        <w:rPr>
          <w:rFonts w:ascii="Arial" w:eastAsia="Arial" w:hAnsi="Arial" w:cs="Arial"/>
        </w:rPr>
        <w:t xml:space="preserve">Lazy person’s guide to saving the world </w:t>
      </w:r>
      <w:hyperlink r:id="rId25">
        <w:r>
          <w:rPr>
            <w:rFonts w:ascii="Arial" w:eastAsia="Arial" w:hAnsi="Arial" w:cs="Arial"/>
            <w:color w:val="0000FF"/>
            <w:u w:val="single"/>
          </w:rPr>
          <w:t>http://www.un.org/sustainabledevelopment/takeaction/</w:t>
        </w:r>
      </w:hyperlink>
      <w:r>
        <w:rPr>
          <w:rFonts w:ascii="Arial" w:eastAsia="Arial" w:hAnsi="Arial" w:cs="Arial"/>
        </w:rPr>
        <w:t xml:space="preserve"> </w:t>
      </w:r>
    </w:p>
    <w:p w14:paraId="4ED2D56D" w14:textId="77777777" w:rsidR="00CF2D52" w:rsidRDefault="00CF2D52">
      <w:pPr>
        <w:spacing w:after="0"/>
        <w:rPr>
          <w:rFonts w:ascii="Arial" w:eastAsia="Arial" w:hAnsi="Arial" w:cs="Arial"/>
        </w:rPr>
      </w:pPr>
    </w:p>
    <w:p w14:paraId="0952910A" w14:textId="77777777" w:rsidR="00CF2D52" w:rsidRDefault="00CF2D52">
      <w:pPr>
        <w:spacing w:after="0"/>
        <w:rPr>
          <w:rFonts w:ascii="Arial" w:eastAsia="Arial" w:hAnsi="Arial" w:cs="Arial"/>
        </w:rPr>
      </w:pPr>
    </w:p>
    <w:p w14:paraId="3F92E953" w14:textId="77777777" w:rsidR="00CF2D52" w:rsidRDefault="000C362D">
      <w:pPr>
        <w:spacing w:after="0"/>
        <w:rPr>
          <w:rFonts w:ascii="Arial" w:eastAsia="Arial" w:hAnsi="Arial" w:cs="Arial"/>
          <w:b/>
        </w:rPr>
      </w:pPr>
      <w:r>
        <w:rPr>
          <w:rFonts w:ascii="Arial" w:eastAsia="Arial" w:hAnsi="Arial" w:cs="Arial"/>
          <w:b/>
        </w:rPr>
        <w:t>SOME USEFUL BOOKS</w:t>
      </w:r>
    </w:p>
    <w:p w14:paraId="020DF3F1" w14:textId="77777777" w:rsidR="00CF2D52" w:rsidRDefault="00CF2D52">
      <w:pPr>
        <w:spacing w:after="0"/>
        <w:rPr>
          <w:rFonts w:ascii="Arial" w:eastAsia="Arial" w:hAnsi="Arial" w:cs="Arial"/>
        </w:rPr>
      </w:pPr>
    </w:p>
    <w:p w14:paraId="6C540F68" w14:textId="77777777" w:rsidR="00CF2D52" w:rsidRDefault="000C362D">
      <w:pPr>
        <w:spacing w:after="0"/>
        <w:rPr>
          <w:rFonts w:ascii="Arial" w:eastAsia="Arial" w:hAnsi="Arial" w:cs="Arial"/>
        </w:rPr>
      </w:pPr>
      <w:r>
        <w:rPr>
          <w:rFonts w:ascii="Arial" w:eastAsia="Arial" w:hAnsi="Arial" w:cs="Arial"/>
        </w:rPr>
        <w:t xml:space="preserve">Wertheim, E. H., Love, A., Peck, C., Littlefield, L. (2006). </w:t>
      </w:r>
      <w:r>
        <w:rPr>
          <w:rFonts w:ascii="Arial" w:eastAsia="Arial" w:hAnsi="Arial" w:cs="Arial"/>
          <w:i/>
        </w:rPr>
        <w:t>Skills for resolving conflict: Creating effective solutions through co-operative problem solving</w:t>
      </w:r>
      <w:r>
        <w:rPr>
          <w:rFonts w:ascii="Arial" w:eastAsia="Arial" w:hAnsi="Arial" w:cs="Arial"/>
        </w:rPr>
        <w:t xml:space="preserve"> (2nd ed.). Melbourne, Vic: Eruditions.</w:t>
      </w:r>
    </w:p>
    <w:p w14:paraId="6FE00516" w14:textId="77777777" w:rsidR="00CF2D52" w:rsidRDefault="0074269F">
      <w:pPr>
        <w:spacing w:after="0"/>
        <w:rPr>
          <w:rFonts w:ascii="Arial" w:eastAsia="Arial" w:hAnsi="Arial" w:cs="Arial"/>
        </w:rPr>
      </w:pPr>
      <w:hyperlink r:id="rId26">
        <w:r w:rsidR="000C362D">
          <w:rPr>
            <w:rFonts w:ascii="Arial" w:eastAsia="Arial" w:hAnsi="Arial" w:cs="Arial"/>
            <w:color w:val="0000FF"/>
            <w:u w:val="single"/>
          </w:rPr>
          <w:t>http://www.eruditions.com/books/skills-for-resolving-conflict-2nd-edition/</w:t>
        </w:r>
      </w:hyperlink>
      <w:r w:rsidR="000C362D">
        <w:rPr>
          <w:rFonts w:ascii="Arial" w:eastAsia="Arial" w:hAnsi="Arial" w:cs="Arial"/>
        </w:rPr>
        <w:t xml:space="preserve"> </w:t>
      </w:r>
    </w:p>
    <w:p w14:paraId="00301AF3" w14:textId="77777777" w:rsidR="00CF2D52" w:rsidRDefault="00CF2D52">
      <w:pPr>
        <w:spacing w:after="0"/>
        <w:rPr>
          <w:rFonts w:ascii="Arial" w:eastAsia="Arial" w:hAnsi="Arial" w:cs="Arial"/>
        </w:rPr>
      </w:pPr>
    </w:p>
    <w:bookmarkStart w:id="0" w:name="_heading=h.yufifzmvba22" w:colFirst="0" w:colLast="0"/>
    <w:bookmarkEnd w:id="0"/>
    <w:p w14:paraId="50869CCA" w14:textId="77777777" w:rsidR="00CF2D52" w:rsidRDefault="000C362D">
      <w:pPr>
        <w:pStyle w:val="Heading1"/>
        <w:keepNext w:val="0"/>
        <w:keepLines w:val="0"/>
        <w:tabs>
          <w:tab w:val="left" w:pos="3044"/>
        </w:tabs>
        <w:spacing w:before="0" w:after="0" w:line="308" w:lineRule="auto"/>
        <w:rPr>
          <w:rFonts w:ascii="Arial" w:eastAsia="Arial" w:hAnsi="Arial" w:cs="Arial"/>
          <w:b w:val="0"/>
          <w:i/>
        </w:rPr>
      </w:pPr>
      <w:r>
        <w:fldChar w:fldCharType="begin"/>
      </w:r>
      <w:r>
        <w:instrText xml:space="preserve"> HYPERLINK "https://www.amazon.com/Paul-Hawken/e/B000APTSBC/ref=dp_byline_cont_book_1" \h </w:instrText>
      </w:r>
      <w:r>
        <w:fldChar w:fldCharType="separate"/>
      </w:r>
      <w:r>
        <w:rPr>
          <w:rFonts w:ascii="Arial" w:eastAsia="Arial" w:hAnsi="Arial" w:cs="Arial"/>
          <w:b w:val="0"/>
          <w:sz w:val="24"/>
          <w:szCs w:val="24"/>
        </w:rPr>
        <w:t>Hawken</w:t>
      </w:r>
      <w:r>
        <w:rPr>
          <w:rFonts w:ascii="Arial" w:eastAsia="Arial" w:hAnsi="Arial" w:cs="Arial"/>
          <w:b w:val="0"/>
          <w:sz w:val="24"/>
          <w:szCs w:val="24"/>
        </w:rPr>
        <w:fldChar w:fldCharType="end"/>
      </w:r>
      <w:r>
        <w:rPr>
          <w:rFonts w:ascii="Arial" w:eastAsia="Arial" w:hAnsi="Arial" w:cs="Arial"/>
          <w:b w:val="0"/>
          <w:color w:val="0F1111"/>
          <w:sz w:val="24"/>
          <w:szCs w:val="24"/>
        </w:rPr>
        <w:t xml:space="preserve">, P. (2021). </w:t>
      </w:r>
      <w:r>
        <w:rPr>
          <w:rFonts w:ascii="Arial" w:eastAsia="Arial" w:hAnsi="Arial" w:cs="Arial"/>
          <w:b w:val="0"/>
          <w:i/>
          <w:color w:val="0F1111"/>
          <w:sz w:val="24"/>
          <w:szCs w:val="24"/>
        </w:rPr>
        <w:t>Regeneration: Ending the climate crisis in one generation</w:t>
      </w:r>
      <w:r>
        <w:rPr>
          <w:rFonts w:ascii="Arial" w:eastAsia="Arial" w:hAnsi="Arial" w:cs="Arial"/>
          <w:b w:val="0"/>
          <w:color w:val="0F1111"/>
          <w:sz w:val="24"/>
          <w:szCs w:val="24"/>
        </w:rPr>
        <w:t>. Penguin Books</w:t>
      </w:r>
    </w:p>
    <w:p w14:paraId="5739DA48" w14:textId="77777777" w:rsidR="00CF2D52" w:rsidRDefault="00CF2D52">
      <w:pPr>
        <w:spacing w:after="0"/>
        <w:rPr>
          <w:rFonts w:ascii="Arial" w:eastAsia="Arial" w:hAnsi="Arial" w:cs="Arial"/>
        </w:rPr>
      </w:pPr>
    </w:p>
    <w:p w14:paraId="6177EFC5" w14:textId="77777777" w:rsidR="00CF2D52" w:rsidRDefault="00CF2D52">
      <w:pPr>
        <w:spacing w:after="0"/>
        <w:rPr>
          <w:rFonts w:ascii="Arial" w:eastAsia="Arial" w:hAnsi="Arial" w:cs="Arial"/>
        </w:rPr>
      </w:pPr>
    </w:p>
    <w:p w14:paraId="51363CD2" w14:textId="77777777" w:rsidR="00CF2D52" w:rsidRDefault="00CF2D52">
      <w:pPr>
        <w:spacing w:after="0"/>
        <w:rPr>
          <w:rFonts w:ascii="Arial" w:eastAsia="Arial" w:hAnsi="Arial" w:cs="Arial"/>
        </w:rPr>
      </w:pPr>
    </w:p>
    <w:p w14:paraId="28C81F7B" w14:textId="77777777" w:rsidR="00CF2D52" w:rsidRDefault="00CF2D52">
      <w:pPr>
        <w:spacing w:after="0"/>
        <w:rPr>
          <w:rFonts w:ascii="Arial" w:eastAsia="Arial" w:hAnsi="Arial" w:cs="Arial"/>
        </w:rPr>
      </w:pPr>
    </w:p>
    <w:sectPr w:rsidR="00CF2D52">
      <w:headerReference w:type="default" r:id="rId27"/>
      <w:footerReference w:type="default" r:id="rId28"/>
      <w:pgSz w:w="11900" w:h="16840"/>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EBBCB" w14:textId="77777777" w:rsidR="000C362D" w:rsidRDefault="000C362D">
      <w:pPr>
        <w:spacing w:after="0"/>
      </w:pPr>
      <w:r>
        <w:separator/>
      </w:r>
    </w:p>
  </w:endnote>
  <w:endnote w:type="continuationSeparator" w:id="0">
    <w:p w14:paraId="56AA2F12" w14:textId="77777777" w:rsidR="000C362D" w:rsidRDefault="000C3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A570" w14:textId="77777777" w:rsidR="00CF2D52" w:rsidRDefault="000C362D">
    <w:pPr>
      <w:tabs>
        <w:tab w:val="center" w:pos="4320"/>
        <w:tab w:val="right" w:pos="8640"/>
      </w:tabs>
      <w:spacing w:before="120" w:after="0"/>
      <w:rPr>
        <w:rFonts w:ascii="Verdana" w:eastAsia="Verdana" w:hAnsi="Verdana" w:cs="Verdana"/>
        <w:i/>
        <w:color w:val="000000"/>
        <w:sz w:val="16"/>
        <w:szCs w:val="16"/>
      </w:rPr>
    </w:pPr>
    <w:r>
      <w:rPr>
        <w:rFonts w:ascii="Verdana" w:eastAsia="Verdana" w:hAnsi="Verdana" w:cs="Verdana"/>
        <w:i/>
        <w:color w:val="000000"/>
        <w:sz w:val="16"/>
        <w:szCs w:val="16"/>
      </w:rPr>
      <w:t xml:space="preserve">PfP </w:t>
    </w:r>
    <w:r>
      <w:rPr>
        <w:rFonts w:ascii="Verdana" w:eastAsia="Verdana" w:hAnsi="Verdana" w:cs="Verdana"/>
        <w:i/>
        <w:sz w:val="16"/>
        <w:szCs w:val="16"/>
      </w:rPr>
      <w:t>Working Together for Peace</w:t>
    </w:r>
    <w:r>
      <w:rPr>
        <w:rFonts w:ascii="Verdana" w:eastAsia="Verdana" w:hAnsi="Verdana" w:cs="Verdana"/>
        <w:i/>
        <w:color w:val="000000"/>
        <w:sz w:val="16"/>
        <w:szCs w:val="16"/>
      </w:rPr>
      <w:t xml:space="preserve"> Award Resources List</w:t>
    </w:r>
  </w:p>
  <w:p w14:paraId="43D07D59" w14:textId="77777777" w:rsidR="00CF2D52" w:rsidRDefault="000C362D">
    <w:pPr>
      <w:tabs>
        <w:tab w:val="center" w:pos="4320"/>
        <w:tab w:val="right" w:pos="8640"/>
      </w:tabs>
      <w:spacing w:after="0"/>
      <w:jc w:val="right"/>
      <w:rPr>
        <w:rFonts w:ascii="Verdana" w:eastAsia="Verdana" w:hAnsi="Verdana" w:cs="Verdana"/>
        <w:color w:val="000000"/>
      </w:rPr>
    </w:pPr>
    <w:r>
      <w:rPr>
        <w:rFonts w:ascii="Verdana" w:eastAsia="Verdana" w:hAnsi="Verdana" w:cs="Verdana"/>
        <w:i/>
        <w:color w:val="000000"/>
        <w:sz w:val="16"/>
        <w:szCs w:val="16"/>
      </w:rPr>
      <w:t xml:space="preserve">Page </w:t>
    </w:r>
    <w:r>
      <w:rPr>
        <w:rFonts w:ascii="Verdana" w:eastAsia="Verdana" w:hAnsi="Verdana" w:cs="Verdana"/>
        <w:i/>
        <w:color w:val="000000"/>
        <w:sz w:val="16"/>
        <w:szCs w:val="16"/>
      </w:rPr>
      <w:fldChar w:fldCharType="begin"/>
    </w:r>
    <w:r>
      <w:rPr>
        <w:rFonts w:ascii="Verdana" w:eastAsia="Verdana" w:hAnsi="Verdana" w:cs="Verdana"/>
        <w:i/>
        <w:color w:val="000000"/>
        <w:sz w:val="16"/>
        <w:szCs w:val="16"/>
      </w:rPr>
      <w:instrText>PAGE</w:instrText>
    </w:r>
    <w:r>
      <w:rPr>
        <w:rFonts w:ascii="Verdana" w:eastAsia="Verdana" w:hAnsi="Verdana" w:cs="Verdana"/>
        <w:i/>
        <w:color w:val="000000"/>
        <w:sz w:val="16"/>
        <w:szCs w:val="16"/>
      </w:rPr>
      <w:fldChar w:fldCharType="separate"/>
    </w:r>
    <w:r>
      <w:rPr>
        <w:rFonts w:ascii="Verdana" w:eastAsia="Verdana" w:hAnsi="Verdana" w:cs="Verdana"/>
        <w:i/>
        <w:noProof/>
        <w:color w:val="000000"/>
        <w:sz w:val="16"/>
        <w:szCs w:val="16"/>
      </w:rPr>
      <w:t>1</w:t>
    </w:r>
    <w:r>
      <w:rPr>
        <w:rFonts w:ascii="Verdana" w:eastAsia="Verdana" w:hAnsi="Verdana" w:cs="Verdana"/>
        <w:i/>
        <w:color w:val="000000"/>
        <w:sz w:val="16"/>
        <w:szCs w:val="16"/>
      </w:rPr>
      <w:fldChar w:fldCharType="end"/>
    </w:r>
    <w:r>
      <w:rPr>
        <w:rFonts w:ascii="Verdana" w:eastAsia="Verdana" w:hAnsi="Verdana" w:cs="Verdana"/>
        <w:i/>
        <w:color w:val="000000"/>
        <w:sz w:val="16"/>
        <w:szCs w:val="16"/>
      </w:rPr>
      <w:t xml:space="preserve"> of </w:t>
    </w:r>
    <w:r>
      <w:rPr>
        <w:rFonts w:ascii="Verdana" w:eastAsia="Verdana" w:hAnsi="Verdana" w:cs="Verdana"/>
        <w:i/>
        <w:color w:val="000000"/>
        <w:sz w:val="16"/>
        <w:szCs w:val="16"/>
      </w:rPr>
      <w:fldChar w:fldCharType="begin"/>
    </w:r>
    <w:r>
      <w:rPr>
        <w:rFonts w:ascii="Verdana" w:eastAsia="Verdana" w:hAnsi="Verdana" w:cs="Verdana"/>
        <w:i/>
        <w:color w:val="000000"/>
        <w:sz w:val="16"/>
        <w:szCs w:val="16"/>
      </w:rPr>
      <w:instrText>NUMPAGES</w:instrText>
    </w:r>
    <w:r>
      <w:rPr>
        <w:rFonts w:ascii="Verdana" w:eastAsia="Verdana" w:hAnsi="Verdana" w:cs="Verdana"/>
        <w:i/>
        <w:color w:val="000000"/>
        <w:sz w:val="16"/>
        <w:szCs w:val="16"/>
      </w:rPr>
      <w:fldChar w:fldCharType="separate"/>
    </w:r>
    <w:r>
      <w:rPr>
        <w:rFonts w:ascii="Verdana" w:eastAsia="Verdana" w:hAnsi="Verdana" w:cs="Verdana"/>
        <w:i/>
        <w:noProof/>
        <w:color w:val="000000"/>
        <w:sz w:val="16"/>
        <w:szCs w:val="16"/>
      </w:rPr>
      <w:t>2</w:t>
    </w:r>
    <w:r>
      <w:rPr>
        <w:rFonts w:ascii="Verdana" w:eastAsia="Verdana" w:hAnsi="Verdana" w:cs="Verdana"/>
        <w:i/>
        <w:color w:val="000000"/>
        <w:sz w:val="16"/>
        <w:szCs w:val="16"/>
      </w:rPr>
      <w:fldChar w:fldCharType="end"/>
    </w:r>
  </w:p>
  <w:p w14:paraId="306599FF" w14:textId="77777777" w:rsidR="00CF2D52" w:rsidRDefault="00CF2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2008" w14:textId="77777777" w:rsidR="00CF2D52" w:rsidRDefault="000C362D">
      <w:pPr>
        <w:spacing w:after="0"/>
      </w:pPr>
      <w:r>
        <w:separator/>
      </w:r>
    </w:p>
  </w:footnote>
  <w:footnote w:type="continuationSeparator" w:id="0">
    <w:p w14:paraId="29946647" w14:textId="77777777" w:rsidR="00CF2D52" w:rsidRDefault="000C36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71F1" w14:textId="77777777" w:rsidR="00CF2D52" w:rsidRDefault="000C362D">
    <w:pPr>
      <w:tabs>
        <w:tab w:val="center" w:pos="4320"/>
        <w:tab w:val="right" w:pos="8640"/>
      </w:tabs>
      <w:spacing w:before="600" w:after="240"/>
      <w:jc w:val="center"/>
      <w:rPr>
        <w:color w:val="000000"/>
      </w:rPr>
    </w:pPr>
    <w:r>
      <w:rPr>
        <w:noProof/>
        <w:color w:val="000000"/>
      </w:rPr>
      <w:drawing>
        <wp:inline distT="0" distB="0" distL="0" distR="0" wp14:anchorId="1B5F0BB1" wp14:editId="285050AE">
          <wp:extent cx="2019300" cy="742950"/>
          <wp:effectExtent l="0" t="0" r="0" b="0"/>
          <wp:docPr id="17" name="image4.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7" name="image4.jpg" descr="Logo&#10;&#10;Description automatically generated"/>
                  <pic:cNvPicPr preferRelativeResize="0"/>
                </pic:nvPicPr>
                <pic:blipFill>
                  <a:blip r:embed="rId1"/>
                  <a:srcRect/>
                  <a:stretch>
                    <a:fillRect/>
                  </a:stretch>
                </pic:blipFill>
                <pic:spPr>
                  <a:xfrm>
                    <a:off x="0" y="0"/>
                    <a:ext cx="2019300" cy="742950"/>
                  </a:xfrm>
                  <a:prstGeom prst="rect">
                    <a:avLst/>
                  </a:prstGeom>
                </pic:spPr>
              </pic:pic>
            </a:graphicData>
          </a:graphic>
        </wp:inline>
      </w:drawing>
    </w:r>
    <w:r>
      <w:rPr>
        <w:color w:val="000000"/>
      </w:rPr>
      <w:t xml:space="preserve">                                              </w:t>
    </w:r>
    <w:r>
      <w:rPr>
        <w:noProof/>
      </w:rPr>
      <w:drawing>
        <wp:inline distT="0" distB="0" distL="0" distR="0" wp14:anchorId="2C33F2B6" wp14:editId="5FF2FF3D">
          <wp:extent cx="1834515" cy="719455"/>
          <wp:effectExtent l="0" t="0" r="0" b="0"/>
          <wp:docPr id="15"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2.png" descr="Text&#10;&#10;Description automatically generated"/>
                  <pic:cNvPicPr preferRelativeResize="0"/>
                </pic:nvPicPr>
                <pic:blipFill>
                  <a:blip r:embed="rId2"/>
                  <a:srcRect/>
                  <a:stretch>
                    <a:fillRect/>
                  </a:stretch>
                </pic:blipFill>
                <pic:spPr>
                  <a:xfrm>
                    <a:off x="0" y="0"/>
                    <a:ext cx="1834851" cy="720000"/>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912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52"/>
    <w:rsid w:val="000C362D"/>
    <w:rsid w:val="0074269F"/>
    <w:rsid w:val="00CF2D52"/>
    <w:rsid w:val="0598039E"/>
    <w:rsid w:val="38E2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18E0"/>
  <w15:docId w15:val="{3AC217E8-714C-483A-B41F-6C4457EE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szCs w:val="24"/>
      <w:lang w:val="zh-CN"/>
    </w:rPr>
  </w:style>
  <w:style w:type="paragraph" w:styleId="Heading1">
    <w:name w:val="heading 1"/>
    <w:next w:val="Normal"/>
    <w:qFormat/>
    <w:pPr>
      <w:keepNext/>
      <w:keepLines/>
      <w:spacing w:before="480" w:after="120"/>
      <w:outlineLvl w:val="0"/>
    </w:pPr>
    <w:rPr>
      <w:b/>
      <w:sz w:val="48"/>
      <w:szCs w:val="48"/>
      <w:lang w:val="zh-CN"/>
    </w:rPr>
  </w:style>
  <w:style w:type="paragraph" w:styleId="Heading2">
    <w:name w:val="heading 2"/>
    <w:next w:val="Normal"/>
    <w:qFormat/>
    <w:pPr>
      <w:keepNext/>
      <w:keepLines/>
      <w:spacing w:before="360" w:after="80"/>
      <w:outlineLvl w:val="1"/>
    </w:pPr>
    <w:rPr>
      <w:b/>
      <w:sz w:val="36"/>
      <w:szCs w:val="36"/>
      <w:lang w:val="zh-CN"/>
    </w:rPr>
  </w:style>
  <w:style w:type="paragraph" w:styleId="Heading3">
    <w:name w:val="heading 3"/>
    <w:next w:val="Normal"/>
    <w:qFormat/>
    <w:pPr>
      <w:keepNext/>
      <w:keepLines/>
      <w:spacing w:before="280" w:after="80"/>
      <w:outlineLvl w:val="2"/>
    </w:pPr>
    <w:rPr>
      <w:b/>
      <w:sz w:val="28"/>
      <w:szCs w:val="28"/>
      <w:lang w:val="zh-CN"/>
    </w:rPr>
  </w:style>
  <w:style w:type="paragraph" w:styleId="Heading4">
    <w:name w:val="heading 4"/>
    <w:next w:val="Normal"/>
    <w:qFormat/>
    <w:pPr>
      <w:keepNext/>
      <w:keepLines/>
      <w:spacing w:before="240" w:after="40"/>
      <w:outlineLvl w:val="3"/>
    </w:pPr>
    <w:rPr>
      <w:b/>
      <w:sz w:val="24"/>
      <w:szCs w:val="24"/>
      <w:lang w:val="zh-CN"/>
    </w:rPr>
  </w:style>
  <w:style w:type="paragraph" w:styleId="Heading5">
    <w:name w:val="heading 5"/>
    <w:next w:val="Normal"/>
    <w:qFormat/>
    <w:pPr>
      <w:keepNext/>
      <w:keepLines/>
      <w:spacing w:before="220" w:after="40"/>
      <w:outlineLvl w:val="4"/>
    </w:pPr>
    <w:rPr>
      <w:b/>
      <w:sz w:val="22"/>
      <w:szCs w:val="22"/>
      <w:lang w:val="zh-CN"/>
    </w:rPr>
  </w:style>
  <w:style w:type="paragraph" w:styleId="Heading6">
    <w:name w:val="heading 6"/>
    <w:next w:val="Normal"/>
    <w:qFormat/>
    <w:pPr>
      <w:keepNext/>
      <w:keepLines/>
      <w:spacing w:before="200" w:after="40"/>
      <w:outlineLvl w:val="5"/>
    </w:pPr>
    <w:rPr>
      <w:b/>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Lucida Grande" w:hAnsi="Lucida Grande" w:cs="Lucida Grande"/>
      <w:sz w:val="18"/>
      <w:szCs w:val="18"/>
    </w:rPr>
  </w:style>
  <w:style w:type="character" w:styleId="CommentReference">
    <w:name w:val="annotation reference"/>
    <w:basedOn w:val="DefaultParagraphFont"/>
    <w:uiPriority w:val="99"/>
    <w:semiHidden/>
    <w:unhideWhenUsed/>
    <w:qFormat/>
    <w:rPr>
      <w:sz w:val="18"/>
      <w:szCs w:val="18"/>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sz w:val="20"/>
      <w:szCs w:val="2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next w:val="Normal1"/>
    <w:qFormat/>
    <w:pPr>
      <w:keepNext/>
      <w:keepLines/>
      <w:spacing w:before="360" w:after="80"/>
    </w:pPr>
    <w:rPr>
      <w:rFonts w:ascii="Georgia" w:eastAsia="Georgia" w:hAnsi="Georgia" w:cs="Georgia"/>
      <w:i/>
      <w:color w:val="666666"/>
      <w:sz w:val="48"/>
      <w:szCs w:val="48"/>
      <w:lang w:val="zh-CN"/>
    </w:rPr>
  </w:style>
  <w:style w:type="paragraph" w:customStyle="1" w:styleId="Normal1">
    <w:name w:val="Normal1"/>
    <w:qFormat/>
    <w:pPr>
      <w:spacing w:after="200"/>
    </w:pPr>
    <w:rPr>
      <w:sz w:val="24"/>
      <w:szCs w:val="24"/>
      <w:lang w:val="zh-CN"/>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next w:val="Normal"/>
    <w:qFormat/>
    <w:pPr>
      <w:keepNext/>
      <w:keepLines/>
      <w:spacing w:before="480" w:after="120"/>
    </w:pPr>
    <w:rPr>
      <w:b/>
      <w:sz w:val="72"/>
      <w:szCs w:val="72"/>
      <w:lang w:val="zh-CN"/>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sz w:val="20"/>
      <w:szCs w:val="20"/>
    </w:rPr>
  </w:style>
  <w:style w:type="paragraph" w:styleId="ListParagraph">
    <w:name w:val="List Paragraph"/>
    <w:basedOn w:val="Normal"/>
    <w:uiPriority w:val="34"/>
    <w:qFormat/>
    <w:pPr>
      <w:spacing w:after="0"/>
      <w:ind w:left="720"/>
      <w:contextualSpacing/>
    </w:pPr>
    <w:rPr>
      <w:rFonts w:asciiTheme="minorHAnsi" w:eastAsiaTheme="minorEastAsia" w:hAnsiTheme="minorHAnsi" w:cstheme="minorBidi"/>
    </w:rPr>
  </w:style>
  <w:style w:type="paragraph" w:customStyle="1" w:styleId="Revision1">
    <w:name w:val="Revision1"/>
    <w:hidden/>
    <w:uiPriority w:val="99"/>
    <w:semiHidden/>
    <w:qFormat/>
    <w:rPr>
      <w:sz w:val="24"/>
      <w:szCs w:val="24"/>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pb-us-w2.wpmucdn.com/u.osu.edu/dist/b/7538/files/2014/10/Chapter-17-Confict-Resolution-Sanson-Bretherton-1myb0rn.pdf" TargetMode="External"/><Relationship Id="rId18" Type="http://schemas.openxmlformats.org/officeDocument/2006/relationships/hyperlink" Target="https://www.climatecouncil.org.au" TargetMode="External"/><Relationship Id="rId26" Type="http://schemas.openxmlformats.org/officeDocument/2006/relationships/hyperlink" Target="http://www.eruditions.com/books/skills-for-resolving-conflict-2nd-edition/" TargetMode="External"/><Relationship Id="rId3" Type="http://schemas.openxmlformats.org/officeDocument/2006/relationships/styles" Target="styles.xml"/><Relationship Id="rId21" Type="http://schemas.openxmlformats.org/officeDocument/2006/relationships/hyperlink" Target="https://wagingnonviolence.org/metta/podcast/warheads-to-windmills-pay-green-new-deal/" TargetMode="External"/><Relationship Id="rId7" Type="http://schemas.openxmlformats.org/officeDocument/2006/relationships/endnotes" Target="endnotes.xml"/><Relationship Id="rId12" Type="http://schemas.openxmlformats.org/officeDocument/2006/relationships/hyperlink" Target="https://groups.psychology.org.au/GroupContent.aspx?ID=8559" TargetMode="External"/><Relationship Id="rId17" Type="http://schemas.openxmlformats.org/officeDocument/2006/relationships/hyperlink" Target="https://www.psychology.org.au/getmedia/60d01a02-7fbb-41b3-bb57-a026e65d67d0/Communicating-violence-pean-social-justice.pdf" TargetMode="External"/><Relationship Id="rId25" Type="http://schemas.openxmlformats.org/officeDocument/2006/relationships/hyperlink" Target="http://www.un.org/sustainabledevelopment/takeaction/" TargetMode="External"/><Relationship Id="rId2" Type="http://schemas.openxmlformats.org/officeDocument/2006/relationships/numbering" Target="numbering.xml"/><Relationship Id="rId16" Type="http://schemas.openxmlformats.org/officeDocument/2006/relationships/hyperlink" Target="https://psychology.org.au/community/advocacy-social-issues/environment-climate-change-psychology" TargetMode="External"/><Relationship Id="rId20" Type="http://schemas.openxmlformats.org/officeDocument/2006/relationships/hyperlink" Target="https://icanw.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un.org/sustainabledevelopment/" TargetMode="External"/><Relationship Id="rId5" Type="http://schemas.openxmlformats.org/officeDocument/2006/relationships/webSettings" Target="webSettings.xml"/><Relationship Id="rId15" Type="http://schemas.openxmlformats.org/officeDocument/2006/relationships/hyperlink" Target="https://groups.psychology.org.au/awards/literature/?ID=2045" TargetMode="External"/><Relationship Id="rId23" Type="http://schemas.openxmlformats.org/officeDocument/2006/relationships/hyperlink" Target="https://www.unicef.org/reports/unless-we-act-now-impact-climate-change-children" TargetMode="External"/><Relationship Id="rId28" Type="http://schemas.openxmlformats.org/officeDocument/2006/relationships/footer" Target="footer1.xml"/><Relationship Id="rId10" Type="http://schemas.openxmlformats.org/officeDocument/2006/relationships/hyperlink" Target="https://psychology.org.au/for-members/publications/inpsych/2021/november-issue-4/psychology-and-the-climate-crisis-advancing-peace," TargetMode="External"/><Relationship Id="rId19" Type="http://schemas.openxmlformats.org/officeDocument/2006/relationships/hyperlink" Target="https://itstopswithme.humanrights.gov.au/" TargetMode="External"/><Relationship Id="rId4" Type="http://schemas.openxmlformats.org/officeDocument/2006/relationships/settings" Target="settings.xml"/><Relationship Id="rId9" Type="http://schemas.openxmlformats.org/officeDocument/2006/relationships/hyperlink" Target="https://www.youtube.com/watch?v=AI4eSI-GbXM%20" TargetMode="External"/><Relationship Id="rId14" Type="http://schemas.openxmlformats.org/officeDocument/2006/relationships/hyperlink" Target="https://groups.psychology.org.au/GroupContent.aspx?ID=8533" TargetMode="External"/><Relationship Id="rId22" Type="http://schemas.openxmlformats.org/officeDocument/2006/relationships/hyperlink" Target="https://www.youtube.com/watch?v=o-gl6e-KUY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alzVMQ+5ZoTLtRMRY/Dh2Cgyg==">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4</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Honnie Strachan</dc:creator>
  <cp:lastModifiedBy>Vanessa Mason</cp:lastModifiedBy>
  <cp:revision>2</cp:revision>
  <dcterms:created xsi:type="dcterms:W3CDTF">2024-04-09T03:08:00Z</dcterms:created>
  <dcterms:modified xsi:type="dcterms:W3CDTF">2024-04-09T03:08:00Z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y fmtid="{D5CDD505-2E9C-101B-9397-08002B2CF9AE}" pid="3" name="KSOProductBuildVer">
    <vt:lpwstr>1033-12.2.0.13489</vt:lpwstr>
  </property>
  <property fmtid="{D5CDD505-2E9C-101B-9397-08002B2CF9AE}" pid="4" name="ICV">
    <vt:lpwstr>DE2137BAF19949CAA0A71807A767FE81_12</vt:lpwstr>
  </property>
</Properties>
</file>